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08D3" w14:textId="77777777" w:rsidR="005C6EB3" w:rsidRPr="00447C79" w:rsidRDefault="005C6EB3" w:rsidP="005C6EB3">
      <w:pPr>
        <w:rPr>
          <w:b/>
          <w:bCs/>
        </w:rPr>
      </w:pPr>
      <w:r w:rsidRPr="50F41B46">
        <w:rPr>
          <w:b/>
          <w:bCs/>
        </w:rPr>
        <w:t>応募資格自己申告書</w:t>
      </w:r>
    </w:p>
    <w:p w14:paraId="05D95FD2" w14:textId="77777777" w:rsidR="005C6EB3" w:rsidRPr="00447C79" w:rsidRDefault="005C6EB3" w:rsidP="005C6EB3">
      <w:pPr>
        <w:rPr>
          <w:b/>
          <w:bCs/>
        </w:rPr>
      </w:pPr>
    </w:p>
    <w:p w14:paraId="7F3DB49B" w14:textId="77777777" w:rsidR="005C6EB3" w:rsidRPr="00447C79" w:rsidRDefault="005C6EB3" w:rsidP="005C6EB3">
      <w:r w:rsidRPr="00447C79">
        <w:rPr>
          <w:rFonts w:hint="eastAsia"/>
        </w:rPr>
        <w:t>募集案内　３項に示す応募資格について申告してください。</w:t>
      </w:r>
    </w:p>
    <w:tbl>
      <w:tblPr>
        <w:tblStyle w:val="a3"/>
        <w:tblpPr w:leftFromText="142" w:rightFromText="142" w:vertAnchor="text" w:tblpY="8"/>
        <w:tblW w:w="0" w:type="auto"/>
        <w:tblLook w:val="04A0" w:firstRow="1" w:lastRow="0" w:firstColumn="1" w:lastColumn="0" w:noHBand="0" w:noVBand="1"/>
      </w:tblPr>
      <w:tblGrid>
        <w:gridCol w:w="2263"/>
        <w:gridCol w:w="7365"/>
      </w:tblGrid>
      <w:tr w:rsidR="005C6EB3" w:rsidRPr="00447C79" w14:paraId="18F9BC3D" w14:textId="77777777" w:rsidTr="00A54BA8">
        <w:trPr>
          <w:trHeight w:val="272"/>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469CC9" w14:textId="77777777" w:rsidR="005C6EB3" w:rsidRPr="00447C79" w:rsidRDefault="005C6EB3" w:rsidP="00A54BA8">
            <w:pPr>
              <w:rPr>
                <w:rFonts w:ascii="ＭＳ Ｐゴシック" w:hAnsi="ＭＳ Ｐゴシック"/>
              </w:rPr>
            </w:pPr>
            <w:r w:rsidRPr="00447C79">
              <w:rPr>
                <w:rFonts w:ascii="ＭＳ Ｐゴシック" w:hAnsi="ＭＳ Ｐゴシック" w:hint="eastAsia"/>
              </w:rPr>
              <w:t xml:space="preserve">提案機関名　</w:t>
            </w:r>
            <w:r w:rsidRPr="00447C79">
              <w:rPr>
                <w:rFonts w:ascii="ＭＳ Ｐゴシック" w:hAnsi="ＭＳ Ｐゴシック" w:hint="eastAsia"/>
                <w:color w:val="0000FF"/>
              </w:rPr>
              <w:t>（原則は法人名、個人でのご提案の場合には個人名としてください）</w:t>
            </w:r>
          </w:p>
        </w:tc>
      </w:tr>
      <w:tr w:rsidR="005C6EB3" w:rsidRPr="00447C79" w14:paraId="00757D0E" w14:textId="77777777" w:rsidTr="00A54BA8">
        <w:trPr>
          <w:trHeight w:val="281"/>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B73552" w14:textId="77777777" w:rsidR="005C6EB3" w:rsidRPr="00447C79" w:rsidRDefault="005C6EB3" w:rsidP="00A54BA8">
            <w:pPr>
              <w:rPr>
                <w:rFonts w:ascii="ＭＳ Ｐゴシック" w:hAnsi="ＭＳ Ｐゴシック"/>
              </w:rPr>
            </w:pPr>
            <w:r w:rsidRPr="00447C79">
              <w:rPr>
                <w:rFonts w:ascii="ＭＳ Ｐゴシック" w:hAnsi="ＭＳ Ｐゴシック" w:hint="eastAsia"/>
              </w:rPr>
              <w:t>代表提案機関</w:t>
            </w:r>
          </w:p>
        </w:tc>
        <w:tc>
          <w:tcPr>
            <w:tcW w:w="7365" w:type="dxa"/>
            <w:tcBorders>
              <w:top w:val="single" w:sz="4" w:space="0" w:color="auto"/>
              <w:left w:val="single" w:sz="4" w:space="0" w:color="auto"/>
              <w:bottom w:val="single" w:sz="4" w:space="0" w:color="auto"/>
              <w:right w:val="single" w:sz="4" w:space="0" w:color="auto"/>
            </w:tcBorders>
          </w:tcPr>
          <w:p w14:paraId="7285575D" w14:textId="77777777" w:rsidR="005C6EB3" w:rsidRPr="00447C79" w:rsidRDefault="005C6EB3" w:rsidP="00A54BA8">
            <w:pPr>
              <w:rPr>
                <w:rFonts w:ascii="ＭＳ Ｐゴシック" w:hAnsi="ＭＳ Ｐゴシック"/>
              </w:rPr>
            </w:pPr>
          </w:p>
        </w:tc>
      </w:tr>
    </w:tbl>
    <w:p w14:paraId="364B35B6" w14:textId="77777777" w:rsidR="005C6EB3" w:rsidRPr="00447C79" w:rsidRDefault="005C6EB3" w:rsidP="005C6EB3"/>
    <w:tbl>
      <w:tblPr>
        <w:tblStyle w:val="a3"/>
        <w:tblpPr w:leftFromText="142" w:rightFromText="142" w:vertAnchor="text" w:tblpY="8"/>
        <w:tblW w:w="0" w:type="auto"/>
        <w:tblLook w:val="04A0" w:firstRow="1" w:lastRow="0" w:firstColumn="1" w:lastColumn="0" w:noHBand="0" w:noVBand="1"/>
      </w:tblPr>
      <w:tblGrid>
        <w:gridCol w:w="6091"/>
        <w:gridCol w:w="3543"/>
      </w:tblGrid>
      <w:tr w:rsidR="005C6EB3" w:rsidRPr="00447C79" w14:paraId="259EF146"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866B9"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要件</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069CA2F"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noProof/>
                <w:lang w:val="ja-JP"/>
              </w:rPr>
              <mc:AlternateContent>
                <mc:Choice Requires="wps">
                  <w:drawing>
                    <wp:anchor distT="0" distB="0" distL="114300" distR="114300" simplePos="0" relativeHeight="251659264" behindDoc="0" locked="0" layoutInCell="1" allowOverlap="1" wp14:anchorId="6D2E186E" wp14:editId="1C6C37FD">
                      <wp:simplePos x="0" y="0"/>
                      <wp:positionH relativeFrom="column">
                        <wp:posOffset>1380490</wp:posOffset>
                      </wp:positionH>
                      <wp:positionV relativeFrom="paragraph">
                        <wp:posOffset>22860</wp:posOffset>
                      </wp:positionV>
                      <wp:extent cx="146050" cy="146050"/>
                      <wp:effectExtent l="0" t="0" r="25400" b="25400"/>
                      <wp:wrapNone/>
                      <wp:docPr id="34" name="楕円 34"/>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E1D2C" id="楕円 34" o:spid="_x0000_s1026" style="position:absolute;left:0;text-align:left;margin-left:108.7pt;margin-top:1.8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" filled="f" strokecolor="black [3213]" strokeweight="1pt">
                      <v:stroke joinstyle="miter"/>
                    </v:oval>
                  </w:pict>
                </mc:Fallback>
              </mc:AlternateContent>
            </w:r>
            <w:r w:rsidRPr="00447C79">
              <w:rPr>
                <w:rFonts w:ascii="ＭＳ Ｐゴシック" w:hAnsi="ＭＳ Ｐゴシック" w:hint="eastAsia"/>
              </w:rPr>
              <w:t>いずれかに</w:t>
            </w:r>
          </w:p>
          <w:p w14:paraId="157E3409"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(文字は消去しないこと)</w:t>
            </w:r>
          </w:p>
        </w:tc>
      </w:tr>
      <w:tr w:rsidR="005C6EB3" w:rsidRPr="00447C79" w14:paraId="36E058C0"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AC027" w14:textId="6B58F956"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日本国法に基づき適法に設立され、有効に存続する法人であり、現在行っている事業を行うために必要な権限及び権能を有していること。</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4CA7B14"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有している　／　有していない</w:t>
            </w:r>
          </w:p>
        </w:tc>
      </w:tr>
      <w:tr w:rsidR="005C6EB3" w:rsidRPr="00447C79" w14:paraId="20BFFBFB"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99737" w14:textId="453644C1"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破産手続開始、民事再生手続開始、会社更生手続開始若しくは特別清算開始その他これに類する法的倒産手続又は私的整理手続（外国法に基づくものを含む。）開始の申立てはなされておらず、租税公課について滞納処分又は保全差押を受けておらず、手形若しくは小切手の不渡り・支払停止又は手形交換所の取引停止処分を受けておらず、その他信用状態の著しい悪化を生じていないこと。</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5EAEE2E"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あてはまらない　／　あてはまる</w:t>
            </w:r>
          </w:p>
        </w:tc>
      </w:tr>
      <w:tr w:rsidR="005C6EB3" w:rsidRPr="00447C79" w14:paraId="5522E144"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2988A" w14:textId="3740C2EB"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反社会的勢力ではなく、反社会的行為に従事しておらず、反社会的勢力との間に過去・現在又は直接・間接を問わず、取引、金銭の支払い、便宜の供与その他一切の関係又は交流はないこと。また、反社会的勢力に属する者又は反社会的勢力との交流を持っている者が役員として選任され若しくは従業員として雇用されておらず、又は経営に実質的に関与していないこと。</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0129D22"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あてはまらない　／　あてはまる</w:t>
            </w:r>
          </w:p>
        </w:tc>
      </w:tr>
      <w:tr w:rsidR="005C6EB3" w:rsidRPr="00447C79" w14:paraId="69287068"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8D39B" w14:textId="39D2FA93"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法令等及び技術実証契約の規定に従い、技術実証契約を適切に履行するために必要な技術的能力及び経済的能力を有すること。</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74ABC58"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有する　／　有しない</w:t>
            </w:r>
          </w:p>
        </w:tc>
      </w:tr>
      <w:tr w:rsidR="005C6EB3" w:rsidRPr="00447C79" w14:paraId="1E38316E"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D29F6" w14:textId="4DE47523"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応募者又はその関係者は、いずれも次のいずれかの条件に該当しない者であること。</w:t>
            </w:r>
          </w:p>
          <w:p w14:paraId="29EF9697" w14:textId="14CC8E29" w:rsidR="005C6EB3" w:rsidRPr="00E408B7" w:rsidRDefault="005C6EB3" w:rsidP="00E408B7">
            <w:pPr>
              <w:pStyle w:val="a8"/>
              <w:snapToGrid w:val="0"/>
              <w:ind w:leftChars="0" w:left="420"/>
              <w:rPr>
                <w:rFonts w:ascii="ＭＳ Ｐゴシック" w:hAnsi="ＭＳ Ｐゴシック"/>
              </w:rPr>
            </w:pPr>
            <w:r w:rsidRPr="00E408B7">
              <w:rPr>
                <w:rFonts w:ascii="ＭＳ Ｐゴシック" w:hAnsi="ＭＳ Ｐゴシック" w:hint="eastAsia"/>
              </w:rPr>
              <w:t>イ</w:t>
            </w:r>
            <w:r w:rsidR="00E408B7">
              <w:rPr>
                <w:rFonts w:ascii="ＭＳ Ｐゴシック" w:hAnsi="ＭＳ Ｐゴシック"/>
              </w:rPr>
              <w:tab/>
            </w:r>
            <w:r w:rsidRPr="00E408B7">
              <w:rPr>
                <w:rFonts w:ascii="ＭＳ Ｐゴシック" w:hAnsi="ＭＳ Ｐゴシック" w:hint="eastAsia"/>
              </w:rPr>
              <w:t>安全保障貿易管理に関する法令等に基づく国連武器</w:t>
            </w:r>
            <w:r w:rsidR="00E408B7">
              <w:rPr>
                <w:rFonts w:ascii="ＭＳ Ｐゴシック" w:hAnsi="ＭＳ Ｐゴシック"/>
              </w:rPr>
              <w:tab/>
            </w:r>
            <w:r w:rsidRPr="00E408B7">
              <w:rPr>
                <w:rFonts w:ascii="ＭＳ Ｐゴシック" w:hAnsi="ＭＳ Ｐゴシック" w:hint="eastAsia"/>
              </w:rPr>
              <w:t>禁輸国・地域に該当する国・地域の者</w:t>
            </w:r>
          </w:p>
          <w:p w14:paraId="6770D8A0" w14:textId="624BD169" w:rsidR="005C6EB3" w:rsidRPr="00E408B7" w:rsidRDefault="005C6EB3" w:rsidP="00E408B7">
            <w:pPr>
              <w:pStyle w:val="a8"/>
              <w:snapToGrid w:val="0"/>
              <w:ind w:leftChars="0" w:left="420"/>
              <w:rPr>
                <w:rFonts w:ascii="ＭＳ Ｐゴシック" w:hAnsi="ＭＳ Ｐゴシック"/>
              </w:rPr>
            </w:pPr>
            <w:r w:rsidRPr="00E408B7">
              <w:rPr>
                <w:rFonts w:ascii="ＭＳ Ｐゴシック" w:hAnsi="ＭＳ Ｐゴシック" w:hint="eastAsia"/>
              </w:rPr>
              <w:t>ロ</w:t>
            </w:r>
            <w:r w:rsidR="00E408B7">
              <w:rPr>
                <w:rFonts w:ascii="ＭＳ Ｐゴシック" w:hAnsi="ＭＳ Ｐゴシック"/>
              </w:rPr>
              <w:tab/>
            </w:r>
            <w:r w:rsidRPr="00E408B7">
              <w:rPr>
                <w:rFonts w:ascii="ＭＳ Ｐゴシック" w:hAnsi="ＭＳ Ｐゴシック" w:hint="eastAsia"/>
              </w:rPr>
              <w:t>安全保障貿易管理に関する法令等に基づき、機構の</w:t>
            </w:r>
            <w:r w:rsidR="00E408B7">
              <w:rPr>
                <w:rFonts w:ascii="ＭＳ Ｐゴシック" w:hAnsi="ＭＳ Ｐゴシック"/>
              </w:rPr>
              <w:tab/>
            </w:r>
            <w:r w:rsidRPr="00E408B7">
              <w:rPr>
                <w:rFonts w:ascii="ＭＳ Ｐゴシック" w:hAnsi="ＭＳ Ｐゴシック" w:hint="eastAsia"/>
              </w:rPr>
              <w:t>技術情報を提供できない者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F334DAF"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該当しない　／　該当する</w:t>
            </w:r>
          </w:p>
        </w:tc>
      </w:tr>
      <w:tr w:rsidR="005C6EB3" w:rsidRPr="00447C79" w14:paraId="35DF77BB"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D105D" w14:textId="47122062"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実証テーマが第三者の知的財産権を侵害していないこと。</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1F9C3F6"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していない　／　している</w:t>
            </w:r>
          </w:p>
        </w:tc>
      </w:tr>
      <w:tr w:rsidR="005C6EB3" w:rsidRPr="00447C79" w14:paraId="5EE56DCE"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0FFB9" w14:textId="1BA67815"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JAXA</w:t>
            </w:r>
            <w:r w:rsidRPr="00E408B7">
              <w:rPr>
                <w:rFonts w:ascii="ＭＳ Ｐゴシック" w:hAnsi="ＭＳ Ｐゴシック"/>
              </w:rPr>
              <w:t>による競争参加資格の停止措置または随意契約の停止措置を受けていない者。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65F3E4B"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受けていない　／　受けている</w:t>
            </w:r>
          </w:p>
        </w:tc>
      </w:tr>
      <w:tr w:rsidR="005C6EB3" w:rsidRPr="00447C79" w14:paraId="736ACD15"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25845" w14:textId="115C684D"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 xml:space="preserve">その他、 </w:t>
            </w:r>
            <w:r w:rsidRPr="00E408B7">
              <w:rPr>
                <w:rFonts w:ascii="ＭＳ Ｐゴシック" w:hAnsi="ＭＳ Ｐゴシック"/>
              </w:rPr>
              <w:t>不適切と判断しうる事情がない者。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F12024" w14:textId="77777777" w:rsidR="005C6EB3" w:rsidRPr="00447C79" w:rsidRDefault="005C6EB3" w:rsidP="00A54BA8">
            <w:pPr>
              <w:snapToGrid w:val="0"/>
              <w:jc w:val="center"/>
              <w:rPr>
                <w:rFonts w:ascii="ＭＳ Ｐゴシック" w:hAnsi="ＭＳ Ｐゴシック"/>
              </w:rPr>
            </w:pPr>
            <w:r w:rsidRPr="00447C79">
              <w:rPr>
                <w:rFonts w:ascii="ＭＳ Ｐゴシック" w:hAnsi="ＭＳ Ｐゴシック" w:hint="eastAsia"/>
              </w:rPr>
              <w:t>ない　／　ある</w:t>
            </w:r>
          </w:p>
        </w:tc>
      </w:tr>
      <w:tr w:rsidR="005C6EB3" w14:paraId="0B9C9FBC" w14:textId="77777777" w:rsidTr="00E408B7">
        <w:trPr>
          <w:trHeight w:val="272"/>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A8DD2" w14:textId="171E4455" w:rsidR="005C6EB3" w:rsidRPr="00E408B7" w:rsidRDefault="005C6EB3" w:rsidP="00E408B7">
            <w:pPr>
              <w:pStyle w:val="a8"/>
              <w:numPr>
                <w:ilvl w:val="0"/>
                <w:numId w:val="2"/>
              </w:numPr>
              <w:snapToGrid w:val="0"/>
              <w:ind w:leftChars="0"/>
              <w:rPr>
                <w:rFonts w:ascii="ＭＳ Ｐゴシック" w:hAnsi="ＭＳ Ｐゴシック"/>
              </w:rPr>
            </w:pPr>
            <w:r w:rsidRPr="00E408B7">
              <w:rPr>
                <w:rFonts w:ascii="ＭＳ Ｐゴシック" w:hAnsi="ＭＳ Ｐゴシック" w:hint="eastAsia"/>
              </w:rPr>
              <w:t>JAXA</w:t>
            </w:r>
            <w:r w:rsidRPr="00E408B7">
              <w:rPr>
                <w:rFonts w:ascii="ＭＳ Ｐゴシック" w:hAnsi="ＭＳ Ｐゴシック"/>
              </w:rPr>
              <w:t>が提示する秘密保持契約書及び技術実証契約を締結可能な者。</w:t>
            </w:r>
          </w:p>
          <w:p w14:paraId="3E2FA068" w14:textId="345FEF60" w:rsidR="005C6EB3" w:rsidRPr="00E408B7" w:rsidRDefault="005C6EB3" w:rsidP="00E408B7">
            <w:pPr>
              <w:pStyle w:val="a8"/>
              <w:numPr>
                <w:ilvl w:val="0"/>
                <w:numId w:val="3"/>
              </w:numPr>
              <w:snapToGrid w:val="0"/>
              <w:ind w:leftChars="0"/>
              <w:rPr>
                <w:rFonts w:ascii="ＭＳ Ｐゴシック" w:hAnsi="ＭＳ Ｐゴシック"/>
                <w:sz w:val="18"/>
                <w:szCs w:val="18"/>
              </w:rPr>
            </w:pPr>
            <w:r w:rsidRPr="00E408B7">
              <w:rPr>
                <w:rFonts w:ascii="ＭＳ Ｐゴシック" w:hAnsi="ＭＳ Ｐゴシック"/>
                <w:sz w:val="18"/>
                <w:szCs w:val="18"/>
              </w:rPr>
              <w:t>選定された実証テーマの打上げに際しては、所属組織との技術実証契約の締結が必要になりますので、事前に所属組織の了承を得て、ご応募ください。</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4299DEF" w14:textId="77777777" w:rsidR="005C6EB3" w:rsidRPr="00447C79" w:rsidRDefault="005C6EB3" w:rsidP="00A54BA8">
            <w:pPr>
              <w:snapToGrid w:val="0"/>
              <w:jc w:val="center"/>
              <w:rPr>
                <w:rFonts w:ascii="ＭＳ Ｐゴシック" w:hAnsi="ＭＳ Ｐゴシック"/>
                <w:sz w:val="21"/>
                <w:szCs w:val="21"/>
              </w:rPr>
            </w:pPr>
            <w:r w:rsidRPr="00447C79">
              <w:rPr>
                <w:rFonts w:ascii="ＭＳ Ｐゴシック" w:hAnsi="ＭＳ Ｐゴシック" w:hint="eastAsia"/>
                <w:sz w:val="21"/>
                <w:szCs w:val="21"/>
              </w:rPr>
              <w:t>可能　／　不可能</w:t>
            </w:r>
          </w:p>
        </w:tc>
      </w:tr>
    </w:tbl>
    <w:p w14:paraId="12A8B4D5" w14:textId="77777777" w:rsidR="005C6EB3" w:rsidRPr="00ED40BA" w:rsidRDefault="005C6EB3" w:rsidP="005C6EB3">
      <w:pPr>
        <w:spacing w:afterLines="25" w:after="90"/>
        <w:rPr>
          <w:color w:val="000000" w:themeColor="text1"/>
        </w:rPr>
      </w:pPr>
    </w:p>
    <w:sectPr w:rsidR="005C6EB3" w:rsidRPr="00ED40BA" w:rsidSect="005C6E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4E4E" w14:textId="77777777" w:rsidR="00BD1C46" w:rsidRDefault="00BD1C46" w:rsidP="00E408B7">
      <w:r>
        <w:separator/>
      </w:r>
    </w:p>
  </w:endnote>
  <w:endnote w:type="continuationSeparator" w:id="0">
    <w:p w14:paraId="7E13156E" w14:textId="77777777" w:rsidR="00BD1C46" w:rsidRDefault="00BD1C46" w:rsidP="00E4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19D7" w14:textId="77777777" w:rsidR="00BD1C46" w:rsidRDefault="00BD1C46" w:rsidP="00E408B7">
      <w:r>
        <w:separator/>
      </w:r>
    </w:p>
  </w:footnote>
  <w:footnote w:type="continuationSeparator" w:id="0">
    <w:p w14:paraId="0F4BCDCE" w14:textId="77777777" w:rsidR="00BD1C46" w:rsidRDefault="00BD1C46" w:rsidP="00E40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31A"/>
    <w:multiLevelType w:val="hybridMultilevel"/>
    <w:tmpl w:val="BAEECC40"/>
    <w:lvl w:ilvl="0" w:tplc="9514AC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04548"/>
    <w:multiLevelType w:val="hybridMultilevel"/>
    <w:tmpl w:val="2B8C0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6E3F7E"/>
    <w:multiLevelType w:val="hybridMultilevel"/>
    <w:tmpl w:val="82545986"/>
    <w:lvl w:ilvl="0" w:tplc="7D7EF21A">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B3"/>
    <w:rsid w:val="005C6EB3"/>
    <w:rsid w:val="00BD1C46"/>
    <w:rsid w:val="00DC2F70"/>
    <w:rsid w:val="00E4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CA5A9"/>
  <w15:chartTrackingRefBased/>
  <w15:docId w15:val="{C396D343-53F0-498B-9027-BFDD0A4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見出し2"/>
    <w:qFormat/>
    <w:rsid w:val="005C6EB3"/>
    <w:rPr>
      <w:rFonts w:ascii="Arial" w:eastAsia="ＭＳ Ｐ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EB3"/>
    <w:pPr>
      <w:widowControl w:val="0"/>
      <w:jc w:val="both"/>
    </w:pPr>
    <w:rPr>
      <w:rFonts w:ascii="Arial" w:eastAsia="ＭＳ Ｐゴシック" w:hAnsi="Arial"/>
      <w:kern w:val="0"/>
      <w:sz w:val="2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8B7"/>
    <w:pPr>
      <w:tabs>
        <w:tab w:val="center" w:pos="4252"/>
        <w:tab w:val="right" w:pos="8504"/>
      </w:tabs>
      <w:snapToGrid w:val="0"/>
    </w:pPr>
  </w:style>
  <w:style w:type="character" w:customStyle="1" w:styleId="a5">
    <w:name w:val="ヘッダー (文字)"/>
    <w:basedOn w:val="a0"/>
    <w:link w:val="a4"/>
    <w:uiPriority w:val="99"/>
    <w:rsid w:val="00E408B7"/>
    <w:rPr>
      <w:rFonts w:ascii="Arial" w:eastAsia="ＭＳ Ｐゴシック" w:hAnsi="Arial"/>
      <w:kern w:val="0"/>
      <w:sz w:val="22"/>
    </w:rPr>
  </w:style>
  <w:style w:type="paragraph" w:styleId="a6">
    <w:name w:val="footer"/>
    <w:basedOn w:val="a"/>
    <w:link w:val="a7"/>
    <w:uiPriority w:val="99"/>
    <w:unhideWhenUsed/>
    <w:rsid w:val="00E408B7"/>
    <w:pPr>
      <w:tabs>
        <w:tab w:val="center" w:pos="4252"/>
        <w:tab w:val="right" w:pos="8504"/>
      </w:tabs>
      <w:snapToGrid w:val="0"/>
    </w:pPr>
  </w:style>
  <w:style w:type="character" w:customStyle="1" w:styleId="a7">
    <w:name w:val="フッター (文字)"/>
    <w:basedOn w:val="a0"/>
    <w:link w:val="a6"/>
    <w:uiPriority w:val="99"/>
    <w:rsid w:val="00E408B7"/>
    <w:rPr>
      <w:rFonts w:ascii="Arial" w:eastAsia="ＭＳ Ｐゴシック" w:hAnsi="Arial"/>
      <w:kern w:val="0"/>
      <w:sz w:val="22"/>
    </w:rPr>
  </w:style>
  <w:style w:type="paragraph" w:styleId="a8">
    <w:name w:val="List Paragraph"/>
    <w:basedOn w:val="a"/>
    <w:uiPriority w:val="34"/>
    <w:qFormat/>
    <w:rsid w:val="00E408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様式４_自己申告書</dc:title>
  <dc:subject/>
  <cp:keywords/>
  <dc:description/>
  <cp:revision>2</cp:revision>
  <dcterms:created xsi:type="dcterms:W3CDTF">2022-06-17T00:02:00Z</dcterms:created>
  <dcterms:modified xsi:type="dcterms:W3CDTF">2022-06-17T01:44:00Z</dcterms:modified>
</cp:coreProperties>
</file>